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57" w:rsidRPr="00F21D57" w:rsidRDefault="00F21D57" w:rsidP="00F21D57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F21D57">
        <w:rPr>
          <w:rFonts w:ascii="Times New Roman" w:hAnsi="Times New Roman" w:cs="Times New Roman"/>
          <w:vanish/>
          <w:color w:val="FF0000"/>
          <w:sz w:val="32"/>
          <w:szCs w:val="32"/>
        </w:rPr>
        <w:t>Опубликовано ср, 09/04/2019 - 09:48 пользователем rpn</w:t>
      </w:r>
      <w:r w:rsidRPr="00F21D57">
        <w:rPr>
          <w:rFonts w:ascii="Times New Roman" w:hAnsi="Times New Roman" w:cs="Times New Roman"/>
          <w:b/>
          <w:bCs/>
          <w:color w:val="FF0000"/>
          <w:sz w:val="32"/>
          <w:szCs w:val="32"/>
        </w:rPr>
        <w:t>Где сделать прививку против гриппа?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Прививки детям, посещающим детские сады и школы, проводятся медицинскими работниками непосредственно в дошкольном учреждении или школе, после письменного согласия родителей на проведение вакцинации. Неорганизованных детей прививают в поликлинике по месту жительства. 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 xml:space="preserve">Взрослое работающее население, относящееся к профессиональной группе риска (медработники, работники образовательных организаций, транспорта, коммунальной сферы, предприятий птицеводства, свиноводства, зоопарков и др.) вакцинируются против гриппа по месту работы при предоставлении руководителями учреждений и предприятий </w:t>
      </w:r>
      <w:proofErr w:type="spellStart"/>
      <w:r w:rsidRPr="00F21D57">
        <w:rPr>
          <w:rFonts w:ascii="Times New Roman" w:hAnsi="Times New Roman" w:cs="Times New Roman"/>
        </w:rPr>
        <w:t>пофамильных</w:t>
      </w:r>
      <w:proofErr w:type="spellEnd"/>
      <w:r w:rsidRPr="00F21D57">
        <w:rPr>
          <w:rFonts w:ascii="Times New Roman" w:hAnsi="Times New Roman" w:cs="Times New Roman"/>
        </w:rPr>
        <w:t xml:space="preserve"> списков своих сотрудников в территориальную поликлинику по месту своей деятельности.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Вакцинация учащихся учреждений начального, среднего и высшего профессионального образования проводится по месту обучения.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В поликлинике по месту жительства прививаются лица, имеющие медицинские риски (хронические заболевания легких, сердечно-сосудистые заболевания, метаболические нарушения и ожирение), лица старше 60 лет и беременные женщины, дети с 6 месяцев, которые не посещают организованные коллективы.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Иммунизация против гриппа взрослых, не входящих в перечень контингентов Национального календаря профилактических прививок, проводится за счет выделения ассигнований на закупку противогриппозных вакцин работодателями - руководителями предприятий, организаций и учреждений.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Кроме этого, в коммерческих вакцинальных центрах на платной основе можно привиться против гриппа вакцинами отечественного (</w:t>
      </w:r>
      <w:proofErr w:type="spellStart"/>
      <w:r w:rsidRPr="00F21D57">
        <w:rPr>
          <w:rFonts w:ascii="Times New Roman" w:hAnsi="Times New Roman" w:cs="Times New Roman"/>
        </w:rPr>
        <w:t>Гриппол</w:t>
      </w:r>
      <w:proofErr w:type="spellEnd"/>
      <w:r w:rsidRPr="00F21D57">
        <w:rPr>
          <w:rFonts w:ascii="Times New Roman" w:hAnsi="Times New Roman" w:cs="Times New Roman"/>
        </w:rPr>
        <w:t xml:space="preserve">, </w:t>
      </w:r>
      <w:proofErr w:type="spellStart"/>
      <w:r w:rsidRPr="00F21D57">
        <w:rPr>
          <w:rFonts w:ascii="Times New Roman" w:hAnsi="Times New Roman" w:cs="Times New Roman"/>
        </w:rPr>
        <w:t>Гриппол</w:t>
      </w:r>
      <w:proofErr w:type="spellEnd"/>
      <w:r w:rsidRPr="00F21D57">
        <w:rPr>
          <w:rFonts w:ascii="Times New Roman" w:hAnsi="Times New Roman" w:cs="Times New Roman"/>
        </w:rPr>
        <w:t xml:space="preserve"> плюс, </w:t>
      </w:r>
      <w:proofErr w:type="spellStart"/>
      <w:r w:rsidRPr="00F21D57">
        <w:rPr>
          <w:rFonts w:ascii="Times New Roman" w:hAnsi="Times New Roman" w:cs="Times New Roman"/>
        </w:rPr>
        <w:t>Ультрикс</w:t>
      </w:r>
      <w:proofErr w:type="spellEnd"/>
      <w:r w:rsidRPr="00F21D57">
        <w:rPr>
          <w:rFonts w:ascii="Times New Roman" w:hAnsi="Times New Roman" w:cs="Times New Roman"/>
        </w:rPr>
        <w:t>) и импортного (</w:t>
      </w:r>
      <w:proofErr w:type="spellStart"/>
      <w:r w:rsidRPr="00F21D57">
        <w:rPr>
          <w:rFonts w:ascii="Times New Roman" w:hAnsi="Times New Roman" w:cs="Times New Roman"/>
        </w:rPr>
        <w:t>Инфлювак</w:t>
      </w:r>
      <w:proofErr w:type="spellEnd"/>
      <w:r w:rsidRPr="00F21D57">
        <w:rPr>
          <w:rFonts w:ascii="Times New Roman" w:hAnsi="Times New Roman" w:cs="Times New Roman"/>
        </w:rPr>
        <w:t xml:space="preserve"> </w:t>
      </w:r>
      <w:proofErr w:type="spellStart"/>
      <w:r w:rsidRPr="00F21D57">
        <w:rPr>
          <w:rFonts w:ascii="Times New Roman" w:hAnsi="Times New Roman" w:cs="Times New Roman"/>
        </w:rPr>
        <w:t>Ваксигрипп</w:t>
      </w:r>
      <w:proofErr w:type="spellEnd"/>
      <w:r w:rsidRPr="00F21D57">
        <w:rPr>
          <w:rFonts w:ascii="Times New Roman" w:hAnsi="Times New Roman" w:cs="Times New Roman"/>
        </w:rPr>
        <w:t>).</w:t>
      </w:r>
    </w:p>
    <w:p w:rsidR="00F21D57" w:rsidRPr="00F21D57" w:rsidRDefault="00F21D57" w:rsidP="007F44E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Противопоказанием к введению вакцины является аллергия к белкам куриного яйца и сильная реакция (температура выше 40 °С, отек и гиперемия в месте введения свыше 8 см в диаметре) или осложнение на предыдущее введение препарата.  Лица, имеющие заболевание, отводятся от прививок временно, только на период самого заболевания или его обострения.                                                                          </w:t>
      </w:r>
    </w:p>
    <w:p w:rsidR="00F21D57" w:rsidRPr="00F21D57" w:rsidRDefault="00F21D57" w:rsidP="00F21D5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21D57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Вакцинальные центры Нижегородской области в 202</w:t>
      </w:r>
      <w:r w:rsidR="002801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2</w:t>
      </w:r>
      <w:r w:rsidRPr="00F21D57">
        <w:rPr>
          <w:rFonts w:ascii="Times New Roman" w:hAnsi="Times New Roman" w:cs="Times New Roman"/>
          <w:b/>
          <w:bCs/>
          <w:color w:val="FF0000"/>
          <w:sz w:val="28"/>
          <w:szCs w:val="28"/>
        </w:rPr>
        <w:t>г.</w:t>
      </w:r>
    </w:p>
    <w:tbl>
      <w:tblPr>
        <w:tblW w:w="11065" w:type="dxa"/>
        <w:tblCellSpacing w:w="0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54"/>
        <w:gridCol w:w="2695"/>
        <w:gridCol w:w="2256"/>
        <w:gridCol w:w="3160"/>
      </w:tblGrid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Название медицинских центров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телефон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адрес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эл. почта</w:t>
            </w:r>
          </w:p>
        </w:tc>
      </w:tr>
      <w:tr w:rsidR="00F21D57" w:rsidRPr="00F21D57" w:rsidTr="009220BC">
        <w:trPr>
          <w:trHeight w:val="1480"/>
          <w:tblCellSpacing w:w="0" w:type="dxa"/>
        </w:trPr>
        <w:tc>
          <w:tcPr>
            <w:tcW w:w="2954" w:type="dxa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Сеть медицинских клиник «Тонус»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8(831)4111155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8(831)4111098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89534150179 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Родионова,190Д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4111122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4154778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Ижорская, 50/2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4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info@tonus.nnov.ru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Ванеева, 4/45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5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kroha.vaneeva@mail.ru</w:t>
              </w:r>
            </w:hyperlink>
          </w:p>
        </w:tc>
      </w:tr>
      <w:tr w:rsidR="00F21D57" w:rsidRPr="00F21D57" w:rsidTr="009220BC">
        <w:trPr>
          <w:trHeight w:val="1624"/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 (83145)24165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 (83145)27399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89200050911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Кстово,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40 лет Октября,1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rHeight w:val="1807"/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4111177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4154501 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Коминтерна, 139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(83162)51155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Семенов,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3-й Интернационал, 72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rHeight w:val="153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«ФОРМЕД-НН»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МЦ Данко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4329588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4329610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</w:rPr>
              <w:t> 2151038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 Горького, 232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Гордеевская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36а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6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formed_NN@formed.ru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7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danko_elenann@mail.ru</w:t>
              </w:r>
            </w:hyperlink>
          </w:p>
        </w:tc>
      </w:tr>
      <w:tr w:rsidR="00F21D57" w:rsidRPr="00F21D57" w:rsidTr="009220BC">
        <w:trPr>
          <w:trHeight w:val="153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МедАс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Медицинский центр «Альфа-Центр здоровья»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2351517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 Горького, 48/50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8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alfazdrav-nnov@alfastrah.ru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Неомед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2653390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4352509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4352539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Большая Печерская, 26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9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neomed@list.ru</w:t>
              </w:r>
            </w:hyperlink>
          </w:p>
        </w:tc>
      </w:tr>
      <w:tr w:rsidR="00F21D57" w:rsidRPr="00F21D57" w:rsidTr="009220BC">
        <w:trPr>
          <w:trHeight w:val="1478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«Единый медицинский центр»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89648399742</w:t>
            </w:r>
          </w:p>
          <w:p w:rsidR="00F21D57" w:rsidRPr="00F21D57" w:rsidRDefault="00B74A22" w:rsidP="00F21D57">
            <w:pPr>
              <w:rPr>
                <w:rFonts w:ascii="Times New Roman" w:hAnsi="Times New Roman" w:cs="Times New Roman"/>
                <w:b/>
              </w:rPr>
            </w:pPr>
            <w:hyperlink r:id="rId10" w:history="1">
              <w:r w:rsidR="00F21D57" w:rsidRPr="00F21D57">
                <w:rPr>
                  <w:rStyle w:val="a3"/>
                  <w:rFonts w:ascii="Times New Roman" w:hAnsi="Times New Roman" w:cs="Times New Roman"/>
                  <w:b/>
                </w:rPr>
                <w:t>8(831)4129829</w:t>
              </w:r>
            </w:hyperlink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1" w:history="1">
              <w:r w:rsidR="00F21D57" w:rsidRPr="00F21D57">
                <w:rPr>
                  <w:rStyle w:val="a3"/>
                  <w:rFonts w:ascii="Times New Roman" w:hAnsi="Times New Roman" w:cs="Times New Roman"/>
                  <w:b/>
                </w:rPr>
                <w:t>8(831)4129828</w:t>
              </w:r>
            </w:hyperlink>
            <w:r w:rsidR="00F21D57"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Должанская, 2а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2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info@emc-nn.ru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МЦ Соло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4111846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2237600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8(83171)20603, 58585, 57007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Исполкома, 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г. Павлово,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Аллея Ильича, 5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3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nn@solomc.ru</w:t>
              </w:r>
            </w:hyperlink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4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center@solomc.ru</w:t>
              </w:r>
            </w:hyperlink>
          </w:p>
        </w:tc>
      </w:tr>
      <w:tr w:rsidR="00F21D57" w:rsidRPr="00F21D57" w:rsidTr="009220BC">
        <w:trPr>
          <w:trHeight w:val="1273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МЦ лечения и профилактики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«Здоровье»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4234757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38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5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elenaand@mail.ru</w:t>
              </w:r>
            </w:hyperlink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6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info@zdorovie-nn.ru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lastRenderedPageBreak/>
              <w:t>Сеть клиник «Александрия»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2350116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пр. Гагарина, 50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М.Покровская, 2а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Ошарская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65/1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Краснодонцев, 19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7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clma@clma.nnov.ru</w:t>
              </w:r>
            </w:hyperlink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8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aleksandriya_clma@mail.ru</w:t>
              </w:r>
            </w:hyperlink>
            <w:r w:rsidR="00F21D57" w:rsidRPr="00F21D57">
              <w:rPr>
                <w:rFonts w:ascii="Times New Roman" w:hAnsi="Times New Roman" w:cs="Times New Roman"/>
              </w:rPr>
              <w:t>  </w:t>
            </w:r>
          </w:p>
        </w:tc>
      </w:tr>
      <w:tr w:rsidR="00F21D57" w:rsidRPr="00F21D57" w:rsidTr="009220BC">
        <w:trPr>
          <w:trHeight w:val="144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19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ООО «Клиника аллергологии и иммунопрофилактики Нижегородский центр вакцинации» </w:t>
              </w:r>
            </w:hyperlink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2164146 (многоканальный)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89506037017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2170001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89506082976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Плотникова, 3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Коминтерна, 139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Бринского</w:t>
            </w:r>
            <w:proofErr w:type="spellEnd"/>
            <w:r w:rsidRPr="00F21D57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0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info@vacnn.ru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«Клиника «Персона»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4223060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4162080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 4162099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Грузинская,16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Большая Печерская, 26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пл. Комсомольская, 2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1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info@personaclinic.ru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2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glavclinic@personaclinic.ru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ООО «Академия </w:t>
            </w:r>
            <w:proofErr w:type="spellStart"/>
            <w:r w:rsidRPr="00F21D57">
              <w:rPr>
                <w:rFonts w:ascii="Times New Roman" w:hAnsi="Times New Roman" w:cs="Times New Roman"/>
              </w:rPr>
              <w:t>Vip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4397777(17)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Студеная, 57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3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info@academy-vip.com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«Аксон НН» Медицинский центр «Добрый доктор»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2332332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пр. Ленина, 36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4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akson2000@list.ru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«Поликлиника Любимый доктор»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4155975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Академика Сахарова, 109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5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lubdoctor@mail.ru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«Нижегородская медицинская компания»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2966409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4144896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Н.Нижний,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Карла Маркса, 56 </w:t>
            </w:r>
            <w:r w:rsidRPr="00F21D57">
              <w:rPr>
                <w:rFonts w:ascii="Times New Roman" w:hAnsi="Times New Roman" w:cs="Times New Roman"/>
              </w:rPr>
              <w:br/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6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nmclinika2010@yandex.ru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Детская клиника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УльтраKids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2621212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40 (отделение №1),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44 (отделение №2)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7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ultramednn@mail.ru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lastRenderedPageBreak/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СеМед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Центр семейной медицины «КЛАСС»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2113180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2113181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 Казанское шоссе, 10/3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B74A22" w:rsidP="00F21D57">
            <w:pPr>
              <w:rPr>
                <w:rFonts w:ascii="Times New Roman" w:hAnsi="Times New Roman" w:cs="Times New Roman"/>
              </w:rPr>
            </w:pPr>
            <w:hyperlink r:id="rId28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semednn@mail.ru</w:t>
              </w:r>
            </w:hyperlink>
          </w:p>
        </w:tc>
      </w:tr>
    </w:tbl>
    <w:p w:rsidR="000160D3" w:rsidRPr="00F21D57" w:rsidRDefault="000160D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160D3" w:rsidRPr="00F21D57" w:rsidSect="006D5A4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D57"/>
    <w:rsid w:val="000160D3"/>
    <w:rsid w:val="002801A1"/>
    <w:rsid w:val="006D5A40"/>
    <w:rsid w:val="007F44E5"/>
    <w:rsid w:val="00B74A22"/>
    <w:rsid w:val="00F2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1D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fazdrav-nnov@alfastrah.ru" TargetMode="External"/><Relationship Id="rId13" Type="http://schemas.openxmlformats.org/officeDocument/2006/relationships/hyperlink" Target="mailto:nn@solomc.ru" TargetMode="External"/><Relationship Id="rId18" Type="http://schemas.openxmlformats.org/officeDocument/2006/relationships/hyperlink" Target="mailto:aleksandriya_clma@mail.ru" TargetMode="External"/><Relationship Id="rId26" Type="http://schemas.openxmlformats.org/officeDocument/2006/relationships/hyperlink" Target="mailto:nmclinika2010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info@personaclinic.ru" TargetMode="External"/><Relationship Id="rId7" Type="http://schemas.openxmlformats.org/officeDocument/2006/relationships/hyperlink" Target="mailto:danko_elenann@mail.ru" TargetMode="External"/><Relationship Id="rId12" Type="http://schemas.openxmlformats.org/officeDocument/2006/relationships/hyperlink" Target="mailto:info@emc-nn.ru" TargetMode="External"/><Relationship Id="rId17" Type="http://schemas.openxmlformats.org/officeDocument/2006/relationships/hyperlink" Target="mailto:clma@clma.nnov.ru" TargetMode="External"/><Relationship Id="rId25" Type="http://schemas.openxmlformats.org/officeDocument/2006/relationships/hyperlink" Target="mailto:lubdoctor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nfo@zdorovie-nn.ru" TargetMode="External"/><Relationship Id="rId20" Type="http://schemas.openxmlformats.org/officeDocument/2006/relationships/hyperlink" Target="mailto:info@vacnn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formed_NN@formed.ru" TargetMode="External"/><Relationship Id="rId11" Type="http://schemas.openxmlformats.org/officeDocument/2006/relationships/hyperlink" Target="tel:+78314129828" TargetMode="External"/><Relationship Id="rId24" Type="http://schemas.openxmlformats.org/officeDocument/2006/relationships/hyperlink" Target="mailto:akson2000@list.ru" TargetMode="External"/><Relationship Id="rId5" Type="http://schemas.openxmlformats.org/officeDocument/2006/relationships/hyperlink" Target="mailto:kroha.vaneeva@mail.ru" TargetMode="External"/><Relationship Id="rId15" Type="http://schemas.openxmlformats.org/officeDocument/2006/relationships/hyperlink" Target="mailto:elenaand@mail.ru" TargetMode="External"/><Relationship Id="rId23" Type="http://schemas.openxmlformats.org/officeDocument/2006/relationships/hyperlink" Target="mailto:info@academy-vip.com" TargetMode="External"/><Relationship Id="rId28" Type="http://schemas.openxmlformats.org/officeDocument/2006/relationships/hyperlink" Target="mailto:semednn@mail.ru" TargetMode="External"/><Relationship Id="rId10" Type="http://schemas.openxmlformats.org/officeDocument/2006/relationships/hyperlink" Target="tel:+78314129829" TargetMode="External"/><Relationship Id="rId19" Type="http://schemas.openxmlformats.org/officeDocument/2006/relationships/hyperlink" Target="http://www.vacnn.ru/component/content/article/152--q-q.html" TargetMode="External"/><Relationship Id="rId4" Type="http://schemas.openxmlformats.org/officeDocument/2006/relationships/hyperlink" Target="mailto:info@tonus.nnov.ru" TargetMode="External"/><Relationship Id="rId9" Type="http://schemas.openxmlformats.org/officeDocument/2006/relationships/hyperlink" Target="mailto:neomed@list.ru" TargetMode="External"/><Relationship Id="rId14" Type="http://schemas.openxmlformats.org/officeDocument/2006/relationships/hyperlink" Target="mailto:center@solomc.ru" TargetMode="External"/><Relationship Id="rId22" Type="http://schemas.openxmlformats.org/officeDocument/2006/relationships/hyperlink" Target="mailto:glavclinic@personaclinic.ru" TargetMode="External"/><Relationship Id="rId27" Type="http://schemas.openxmlformats.org/officeDocument/2006/relationships/hyperlink" Target="mailto:ultramednn@mai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3</cp:revision>
  <dcterms:created xsi:type="dcterms:W3CDTF">2020-08-12T12:51:00Z</dcterms:created>
  <dcterms:modified xsi:type="dcterms:W3CDTF">2022-07-27T09:46:00Z</dcterms:modified>
</cp:coreProperties>
</file>